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640" w:y="78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03.07.2018,</w:t>
      </w:r>
    </w:p>
    <w:p>
      <w:pPr>
        <w:pStyle w:val="Style5"/>
        <w:framePr w:wrap="none" w:vAnchor="page" w:hAnchor="page" w:x="2238" w:y="106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(дата, место проведения заседания)</w:t>
      </w:r>
    </w:p>
    <w:p>
      <w:pPr>
        <w:pStyle w:val="Style3"/>
        <w:framePr w:w="1205" w:h="476" w:hRule="exact" w:wrap="none" w:vAnchor="page" w:hAnchor="page" w:x="9122" w:y="769"/>
        <w:widowControl w:val="0"/>
        <w:keepNext w:val="0"/>
        <w:keepLines w:val="0"/>
        <w:shd w:val="clear" w:color="auto" w:fill="auto"/>
        <w:bidi w:val="0"/>
        <w:jc w:val="center"/>
        <w:spacing w:before="0" w:after="13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5"/>
        <w:framePr w:w="1205" w:h="476" w:hRule="exact" w:wrap="none" w:vAnchor="page" w:hAnchor="page" w:x="9122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(номер протокола)</w:t>
      </w:r>
    </w:p>
    <w:p>
      <w:pPr>
        <w:pStyle w:val="Style7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spacing w:before="0" w:after="231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ЗАСЕДАНИЯ</w:t>
        <w:br/>
        <w:t>АККРЕДИТАЦИОННОЙ ПОДКОМИССИИ</w:t>
        <w:br/>
        <w:t>ПО ИТОГАМ ПРОВЕДЕНИЯ ЭТАПА АККРЕДИТАЦИИ СПЕЦИАЛИСТОВ</w:t>
      </w:r>
    </w:p>
    <w:p>
      <w:pPr>
        <w:pStyle w:val="Style3"/>
        <w:framePr w:w="10214" w:h="8031" w:hRule="exact" w:wrap="none" w:vAnchor="page" w:hAnchor="page" w:x="640" w:y="1530"/>
        <w:tabs>
          <w:tab w:leader="underscore" w:pos="4315" w:val="left"/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9"/>
        </w:rPr>
        <w:t>ГАПОУ «НМК»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0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spacing w:before="0" w:after="224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(краткое наименование образовательной организации)</w:t>
      </w:r>
    </w:p>
    <w:p>
      <w:pPr>
        <w:pStyle w:val="Style3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339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заседание аккредитационной подкомиссии по итогам проведения 03.07.2018 1 этапа аккредитации специалиста по специальности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Сестринское дело</w:t>
      </w:r>
    </w:p>
    <w:p>
      <w:pPr>
        <w:pStyle w:val="Style3"/>
        <w:framePr w:w="10214" w:h="8031" w:hRule="exact" w:wrap="none" w:vAnchor="page" w:hAnchor="page" w:x="640" w:y="1530"/>
        <w:tabs>
          <w:tab w:leader="none" w:pos="3156" w:val="left"/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Председательствовал:</w:t>
        <w:tab/>
      </w:r>
      <w:r>
        <w:rPr>
          <w:rStyle w:val="CharStyle9"/>
        </w:rPr>
        <w:t>О. И. Новак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26" w:line="130" w:lineRule="exact"/>
        <w:ind w:left="4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8031" w:hRule="exact" w:wrap="none" w:vAnchor="page" w:hAnchor="page" w:x="640" w:y="1530"/>
        <w:tabs>
          <w:tab w:leader="none" w:pos="3156" w:val="left"/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секретарь:</w:t>
        <w:tab/>
      </w:r>
      <w:r>
        <w:rPr>
          <w:rStyle w:val="CharStyle9"/>
        </w:rPr>
        <w:t>Т. А. Атрошенко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26" w:line="130" w:lineRule="exact"/>
        <w:ind w:left="4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both"/>
        <w:spacing w:before="0" w:after="24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подкомиссии:</w:t>
      </w:r>
    </w:p>
    <w:p>
      <w:pPr>
        <w:pStyle w:val="Style3"/>
        <w:framePr w:w="10214" w:h="8031" w:hRule="exact" w:wrap="none" w:vAnchor="page" w:hAnchor="page" w:x="640" w:y="1530"/>
        <w:tabs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20" w:lineRule="exact"/>
        <w:ind w:left="340" w:right="0" w:firstLine="0"/>
      </w:pPr>
      <w:r>
        <w:rPr>
          <w:rStyle w:val="CharStyle9"/>
        </w:rPr>
        <w:t>Е. М. Андрюхина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17" w:line="150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8031" w:hRule="exact" w:wrap="none" w:vAnchor="page" w:hAnchor="page" w:x="640" w:y="1530"/>
        <w:tabs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20" w:lineRule="exact"/>
        <w:ind w:left="340" w:right="0" w:firstLine="0"/>
      </w:pPr>
      <w:r>
        <w:rPr>
          <w:rStyle w:val="CharStyle9"/>
        </w:rPr>
        <w:t>С. Г. Быкова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22" w:line="150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8031" w:hRule="exact" w:wrap="none" w:vAnchor="page" w:hAnchor="page" w:x="640" w:y="1530"/>
        <w:tabs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20" w:lineRule="exact"/>
        <w:ind w:left="340" w:right="0" w:firstLine="0"/>
      </w:pPr>
      <w:r>
        <w:rPr>
          <w:rStyle w:val="CharStyle9"/>
        </w:rPr>
        <w:t>Н. В. Жаркова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17" w:line="150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8031" w:hRule="exact" w:wrap="none" w:vAnchor="page" w:hAnchor="page" w:x="640" w:y="1530"/>
        <w:tabs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40" w:right="0" w:firstLine="0"/>
      </w:pPr>
      <w:r>
        <w:rPr>
          <w:rStyle w:val="CharStyle9"/>
        </w:rPr>
        <w:t>Н. Ф. Карпова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22" w:line="150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8031" w:hRule="exact" w:wrap="none" w:vAnchor="page" w:hAnchor="page" w:x="640" w:y="1530"/>
        <w:tabs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20" w:lineRule="exact"/>
        <w:ind w:left="340" w:right="0" w:firstLine="0"/>
      </w:pPr>
      <w:r>
        <w:rPr>
          <w:rStyle w:val="CharStyle9"/>
        </w:rPr>
        <w:t>Г. А. Кутузова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27" w:line="150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8031" w:hRule="exact" w:wrap="none" w:vAnchor="page" w:hAnchor="page" w:x="640" w:y="1530"/>
        <w:tabs>
          <w:tab w:leader="underscore" w:pos="10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40" w:right="0" w:firstLine="0"/>
      </w:pPr>
      <w:r>
        <w:rPr>
          <w:rStyle w:val="CharStyle9"/>
        </w:rPr>
        <w:t>С. Н. Манькова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left"/>
        <w:spacing w:before="0" w:after="232" w:line="150" w:lineRule="exact"/>
        <w:ind w:left="1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8031" w:hRule="exact" w:wrap="none" w:vAnchor="page" w:hAnchor="page" w:x="640" w:y="15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аккредитационной подкомиссии утвержден протоколом заседания аккредитационной комиссии Министерства здравоохранения Российской Федерации от 23.06.2018 №2</w:t>
      </w:r>
    </w:p>
    <w:p>
      <w:pPr>
        <w:pStyle w:val="Style14"/>
        <w:framePr w:w="10214" w:h="2025" w:hRule="exact" w:wrap="none" w:vAnchor="page" w:hAnchor="page" w:x="640" w:y="1373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7 октября 2015 г. № 700н “О номенклатуре специальностей специалистов, имеющих высшее медицинское и фармацевтическое образование” (зарегистрирован Министерством юстиции Российской Федерации 12 ноября 2015 г., регистрационный № 39696); Приказ Министерства здравоохранения и социального развития Российской Федерации от 16 апреля 2008 г. № 176н “О Номенклатуре специальностей специалистов со средним медицинским и фармацевтическим образованием в сфере здравоохранения Российской Федерации” (зарегистрирован Министерством юстиции Российской Федерации 6 мая 2008 г., регистрационный № 11634), с изменениями, внесенными приказом Министерства здравоохранения и социального развития Российской Федерации от 30 марта 2010 г. № 199н (зарегистрирован Министерством юстиции Российской Федерации 11 мая 2010 г., регистрационный № 17160).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133" w:h="283" w:hRule="exact" w:wrap="none" w:vAnchor="page" w:hAnchor="page" w:x="669" w:y="774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Повестка заседания:</w:t>
      </w:r>
    </w:p>
    <w:p>
      <w:pPr>
        <w:pStyle w:val="Style3"/>
        <w:framePr w:w="10133" w:h="1152" w:hRule="exact" w:wrap="none" w:vAnchor="page" w:hAnchor="page" w:x="669" w:y="136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 результатах проведения 03.07.2018 1 этапа аккредитации специалиста и решениях аккредитационной подкомиссии.</w:t>
      </w:r>
    </w:p>
    <w:p>
      <w:pPr>
        <w:pStyle w:val="Style3"/>
        <w:framePr w:w="10133" w:h="1152" w:hRule="exact" w:wrap="none" w:vAnchor="page" w:hAnchor="page" w:x="669" w:y="136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прохождению этапа допущено 21 человек(а), из которых для прохождения этапа явилось 21 человек(а), завершивших прохождение этапа со следующими результатами:</w:t>
      </w:r>
    </w:p>
    <w:tbl>
      <w:tblPr>
        <w:tblOverlap w:val="never"/>
        <w:tblLayout w:type="fixed"/>
        <w:jc w:val="left"/>
      </w:tblPr>
      <w:tblGrid>
        <w:gridCol w:w="1210"/>
        <w:gridCol w:w="6322"/>
        <w:gridCol w:w="2592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Результат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Бондаренко Ксения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80%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Вовасова Анна Ивановна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88%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Герман Алина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78%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Голубь Владислав Борисович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80%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Голыня Мария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81%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Грюканова Кристина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76%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Кожемяко Виктория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98%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Лалаян Альберт Артурович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80%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Новикова Александра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70%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Остапенко Светлана Михайловна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96%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Придня Богдана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76%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Селиванова Марина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73%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Семеркова Юлия Олеговна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76%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Ткаченко Антонина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93%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Фролова Алёна 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83%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Чуйко Мария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98%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Горбачева Ольга 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66%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Кривонос Елизавета Анатольевна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66%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Донцов Ярослав Владимирович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65%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Гончаров Артем Сергеевич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58%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Шапошникова Анна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23" w:h="6787" w:wrap="none" w:vAnchor="page" w:hAnchor="page" w:x="669" w:y="2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0%</w:t>
            </w:r>
          </w:p>
        </w:tc>
      </w:tr>
    </w:tbl>
    <w:p>
      <w:pPr>
        <w:pStyle w:val="Style3"/>
        <w:framePr w:w="10133" w:h="1889" w:hRule="exact" w:wrap="none" w:vAnchor="page" w:hAnchor="page" w:x="669" w:y="9619"/>
        <w:widowControl w:val="0"/>
        <w:keepNext w:val="0"/>
        <w:keepLines w:val="0"/>
        <w:shd w:val="clear" w:color="auto" w:fill="auto"/>
        <w:bidi w:val="0"/>
        <w:jc w:val="left"/>
        <w:spacing w:before="0" w:after="169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информация о проведении этапа: У аккредитуемой Шапошниковой Анны Александровны на экране не отобразились вопросы после №58, кнопка Завершить тестирование также не отобразилась. Отвеченные ею вопросы с номерами от №1 до №58 не защитались</w:t>
      </w:r>
    </w:p>
    <w:p>
      <w:pPr>
        <w:pStyle w:val="Style3"/>
        <w:framePr w:w="10133" w:h="1889" w:hRule="exact" w:wrap="none" w:vAnchor="page" w:hAnchor="page" w:x="669" w:y="9619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О назначении даты прохождения 2 этапа аккредитации специалистов по специальности Сестринское дело</w:t>
      </w:r>
    </w:p>
    <w:p>
      <w:pPr>
        <w:pStyle w:val="Style3"/>
        <w:framePr w:w="10133" w:h="282" w:hRule="exact" w:wrap="none" w:vAnchor="page" w:hAnchor="page" w:x="669" w:y="1171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Решение:</w:t>
      </w:r>
    </w:p>
    <w:p>
      <w:pPr>
        <w:pStyle w:val="Style3"/>
        <w:framePr w:wrap="none" w:vAnchor="page" w:hAnchor="page" w:x="669" w:y="123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По первому вопросу:</w:t>
      </w:r>
    </w:p>
    <w:p>
      <w:pPr>
        <w:pStyle w:val="Style3"/>
        <w:framePr w:w="10133" w:h="869" w:hRule="exact" w:wrap="none" w:vAnchor="page" w:hAnchor="page" w:x="669" w:y="1288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пунктами 34 - 36, 39, 44, 46, 48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аккредитационная подкомиссия решила:</w:t>
      </w:r>
    </w:p>
    <w:tbl>
      <w:tblPr>
        <w:tblOverlap w:val="never"/>
        <w:tblLayout w:type="fixed"/>
        <w:jc w:val="left"/>
      </w:tblPr>
      <w:tblGrid>
        <w:gridCol w:w="1210"/>
        <w:gridCol w:w="6322"/>
        <w:gridCol w:w="2592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Решение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Бондаренко Ксения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Вовасова Анна Ивановна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Герман Алина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Голубь Владислав Борисович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23" w:h="1570" w:wrap="none" w:vAnchor="page" w:hAnchor="page" w:x="679" w:y="140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214"/>
        <w:gridCol w:w="6326"/>
        <w:gridCol w:w="2587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Голыня Мария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Грюканова Кристина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Кожемяко Виктория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Лалаян Альберт Артурович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Новикова Александра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Остапенко Светлана Михайловна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Придня Богдана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Селиванова Марина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Семеркова Юлия Олеговна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Ткаченко Антонина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Фролова Алёна 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Чуйко Мария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Горбачева Ольга 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Не сдано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Кривонос Елизавета Анатольевна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Не сдано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Донцов Ярослав Владимирович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Не сдано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Гончаров Артем Сергеевич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Не сдано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Шапошникова Анна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28" w:h="5270" w:wrap="none" w:vAnchor="page" w:hAnchor="page" w:x="672" w:y="7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Не сдано</w:t>
            </w:r>
          </w:p>
        </w:tc>
      </w:tr>
    </w:tbl>
    <w:p>
      <w:pPr>
        <w:pStyle w:val="Style3"/>
        <w:framePr w:w="10128" w:h="1573" w:hRule="exact" w:wrap="none" w:vAnchor="page" w:hAnchor="page" w:x="672" w:y="6486"/>
        <w:widowControl w:val="0"/>
        <w:keepNext w:val="0"/>
        <w:keepLines w:val="0"/>
        <w:shd w:val="clear" w:color="auto" w:fill="auto"/>
        <w:bidi w:val="0"/>
        <w:jc w:val="left"/>
        <w:spacing w:before="0" w:after="20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По второму вопросу:</w:t>
      </w:r>
    </w:p>
    <w:p>
      <w:pPr>
        <w:pStyle w:val="Style3"/>
        <w:framePr w:w="10128" w:h="1573" w:hRule="exact" w:wrap="none" w:vAnchor="page" w:hAnchor="page" w:x="672" w:y="6486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пунктом 18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аккредитационной подкомиссией утвержден следующий график проведения 2 этапа аккредитации специалистов по специальности Сестринское дело</w:t>
      </w:r>
    </w:p>
    <w:tbl>
      <w:tblPr>
        <w:tblOverlap w:val="never"/>
        <w:tblLayout w:type="fixed"/>
        <w:jc w:val="left"/>
      </w:tblPr>
      <w:tblGrid>
        <w:gridCol w:w="1214"/>
        <w:gridCol w:w="6024"/>
        <w:gridCol w:w="289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Дата проведения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Бондаренко Ксения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Вовасова Анна Ивановна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Герман Алина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Голубь Владислав Борисович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Голыня Мария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Грюканова Кристина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Кожемяко Виктория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Лалаян Альберт Артурович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Новикова Александра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Остапенко Светлана Михайловна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Придня Богдана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Селиванова Марина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Семеркова Юлия Олеговна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Ткаченко Антонина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Фролова Алёна 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Чуйко Мария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28" w:h="5256" w:wrap="none" w:vAnchor="page" w:hAnchor="page" w:x="681" w:y="82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04.07.2018</w:t>
            </w:r>
          </w:p>
        </w:tc>
      </w:tr>
    </w:tbl>
    <w:p>
      <w:pPr>
        <w:pStyle w:val="Style17"/>
        <w:framePr w:wrap="none" w:vAnchor="page" w:hAnchor="page" w:x="8616" w:y="1413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Фамилия)</w:t>
      </w:r>
    </w:p>
    <w:p>
      <w:pPr>
        <w:pStyle w:val="Style5"/>
        <w:framePr w:wrap="none" w:vAnchor="page" w:hAnchor="page" w:x="8616" w:y="1512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Фамилия)</w:t>
      </w:r>
    </w:p>
    <w:p>
      <w:pPr>
        <w:pStyle w:val="Style3"/>
        <w:framePr w:w="2285" w:h="1056" w:hRule="exact" w:wrap="none" w:vAnchor="page" w:hAnchor="page" w:x="681" w:y="13631"/>
        <w:widowControl w:val="0"/>
        <w:keepNext w:val="0"/>
        <w:keepLines w:val="0"/>
        <w:shd w:val="clear" w:color="auto" w:fill="auto"/>
        <w:bidi w:val="0"/>
        <w:jc w:val="left"/>
        <w:spacing w:before="0" w:after="0" w:line="4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Члены подкомиссии</w:t>
      </w:r>
    </w:p>
    <w:p>
      <w:pPr>
        <w:framePr w:wrap="none" w:vAnchor="page" w:hAnchor="page" w:x="3854" w:y="134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8pt;height:117pt;">
            <v:imagedata r:id="rId5" r:href="rId6"/>
          </v:shape>
        </w:pict>
      </w:r>
    </w:p>
    <w:p>
      <w:pPr>
        <w:pStyle w:val="Style19"/>
        <w:framePr w:wrap="none" w:vAnchor="page" w:hAnchor="page" w:x="6556" w:y="1384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 И. Новак</w:t>
      </w:r>
    </w:p>
    <w:p>
      <w:pPr>
        <w:pStyle w:val="Style21"/>
        <w:framePr w:wrap="none" w:vAnchor="page" w:hAnchor="page" w:x="8208" w:y="1415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</w:t>
      </w:r>
    </w:p>
    <w:p>
      <w:pPr>
        <w:pStyle w:val="Style23"/>
        <w:framePr w:wrap="none" w:vAnchor="page" w:hAnchor="page" w:x="6566" w:y="1483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Е. М. Андрюхина</w:t>
      </w:r>
    </w:p>
    <w:p>
      <w:pPr>
        <w:pStyle w:val="Style5"/>
        <w:framePr w:wrap="none" w:vAnchor="page" w:hAnchor="page" w:x="8208" w:y="1514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</w:t>
      </w:r>
    </w:p>
    <w:p>
      <w:pPr>
        <w:pStyle w:val="Style23"/>
        <w:framePr w:wrap="none" w:vAnchor="page" w:hAnchor="page" w:x="6556" w:y="1533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 Г. Быкова</w:t>
      </w:r>
    </w:p>
    <w:p>
      <w:pPr>
        <w:pStyle w:val="Style5"/>
        <w:framePr w:wrap="none" w:vAnchor="page" w:hAnchor="page" w:x="8251" w:y="1562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36"/>
        <w:gridCol w:w="2309"/>
        <w:gridCol w:w="4589"/>
      </w:tblGrid>
      <w:tr>
        <w:trPr>
          <w:trHeight w:val="26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5"/>
              </w:rPr>
              <w:t>•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34" w:h="2429" w:wrap="none" w:vAnchor="page" w:hAnchor="page" w:x="619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6"/>
              </w:rPr>
              <w:t>Н. В. Жаркова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34" w:h="2429" w:wrap="none" w:vAnchor="page" w:hAnchor="page" w:x="619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60" w:lineRule="exact"/>
              <w:ind w:left="600" w:right="0" w:firstLine="0"/>
            </w:pPr>
            <w:r>
              <w:rPr>
                <w:rStyle w:val="CharStyle26"/>
              </w:rPr>
              <w:t>'VUn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25"/>
              </w:rPr>
              <w:t>(И.О. Фамилия)</w:t>
            </w:r>
          </w:p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60" w:right="0" w:firstLine="0"/>
            </w:pPr>
            <w:r>
              <w:rPr>
                <w:rStyle w:val="CharStyle16"/>
              </w:rPr>
              <w:t>Н. Ф. Карпова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34" w:h="2429" w:wrap="none" w:vAnchor="page" w:hAnchor="page" w:x="619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780" w:right="0" w:firstLine="0"/>
            </w:pPr>
            <w:r>
              <w:rPr>
                <w:rStyle w:val="CharStyle25"/>
              </w:rPr>
              <w:t xml:space="preserve">(подпись) </w:t>
            </w:r>
            <w:r>
              <w:rPr>
                <w:rStyle w:val="CharStyle27"/>
              </w:rPr>
              <w:t>/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25"/>
              </w:rPr>
              <w:t>(И.О. Фамилия)</w:t>
            </w:r>
          </w:p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60" w:right="0" w:firstLine="0"/>
            </w:pPr>
            <w:r>
              <w:rPr>
                <w:rStyle w:val="CharStyle16"/>
              </w:rPr>
              <w:t>Г. А. Кутузова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34" w:h="2429" w:wrap="none" w:vAnchor="page" w:hAnchor="page" w:x="619" w:y="9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780" w:right="0" w:firstLine="0"/>
            </w:pPr>
            <w:r>
              <w:rPr>
                <w:rStyle w:val="CharStyle25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25"/>
              </w:rPr>
              <w:t>(И.О. Фамилия)</w:t>
            </w:r>
          </w:p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60" w:right="0" w:firstLine="0"/>
            </w:pPr>
            <w:r>
              <w:rPr>
                <w:rStyle w:val="CharStyle16"/>
              </w:rPr>
              <w:t>С. Н. Манькова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6"/>
              </w:rPr>
              <w:t>Ответственный секретарь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130" w:lineRule="exact"/>
              <w:ind w:left="780" w:right="0" w:firstLine="0"/>
            </w:pPr>
            <w:r>
              <w:rPr>
                <w:rStyle w:val="CharStyle25"/>
              </w:rPr>
              <w:t xml:space="preserve">(подпись) </w:t>
            </w:r>
            <w:r>
              <w:rPr>
                <w:rStyle w:val="CharStyle28"/>
                <w:b/>
                <w:bCs/>
              </w:rPr>
              <w:t>л</w:t>
            </w:r>
          </w:p>
          <w:p>
            <w:pPr>
              <w:pStyle w:val="Style3"/>
              <w:framePr w:w="10234" w:h="2429" w:wrap="none" w:vAnchor="page" w:hAnchor="page" w:x="619" w:y="911"/>
              <w:tabs>
                <w:tab w:leader="underscore" w:pos="54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00" w:after="0" w:line="200" w:lineRule="exact"/>
              <w:ind w:left="0" w:right="0" w:firstLine="0"/>
            </w:pPr>
            <w:r>
              <w:rPr>
                <w:rStyle w:val="CharStyle29"/>
                <w:lang w:val="ru-RU" w:eastAsia="ru-RU" w:bidi="ru-RU"/>
              </w:rPr>
              <w:tab/>
            </w:r>
          </w:p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780" w:right="0" w:firstLine="0"/>
            </w:pPr>
            <w:r>
              <w:rPr>
                <w:rStyle w:val="CharStyle30"/>
              </w:rPr>
              <w:t xml:space="preserve">(подпись)£/^ </w:t>
            </w:r>
            <w:r>
              <w:rPr>
                <w:rStyle w:val="CharStyle31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25"/>
              </w:rPr>
              <w:t>(И.О. Фамилия)</w:t>
            </w:r>
          </w:p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220" w:lineRule="exact"/>
              <w:ind w:left="260" w:right="0" w:firstLine="0"/>
            </w:pPr>
            <w:r>
              <w:rPr>
                <w:rStyle w:val="CharStyle16"/>
              </w:rPr>
              <w:t>Т. А. Атрошенко</w:t>
            </w:r>
          </w:p>
          <w:p>
            <w:pPr>
              <w:pStyle w:val="Style3"/>
              <w:framePr w:w="10234" w:h="2429" w:wrap="none" w:vAnchor="page" w:hAnchor="page" w:x="619" w:y="9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25"/>
              </w:rPr>
              <w:t>(И.О. Фамилия)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5">
    <w:name w:val="Основной текст (7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Подпись к таблице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0">
    <w:name w:val="Подпись к таблице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2">
    <w:name w:val="Подпись к таблице (3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24">
    <w:name w:val="Подпись к картинке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5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26">
    <w:name w:val="Основной текст (2) + Garamond,33 pt,Курсив,Интервал -1 pt"/>
    <w:basedOn w:val="CharStyle4"/>
    <w:rPr>
      <w:lang w:val="en-US" w:eastAsia="en-US" w:bidi="en-US"/>
      <w:i/>
      <w:iCs/>
      <w:sz w:val="66"/>
      <w:szCs w:val="66"/>
      <w:rFonts w:ascii="Garamond" w:eastAsia="Garamond" w:hAnsi="Garamond" w:cs="Garamond"/>
      <w:w w:val="100"/>
      <w:spacing w:val="-20"/>
      <w:color w:val="000000"/>
      <w:position w:val="0"/>
    </w:rPr>
  </w:style>
  <w:style w:type="character" w:customStyle="1" w:styleId="CharStyle27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28">
    <w:name w:val="Основной текст (2) + 6 pt,Полужирный,Курсив"/>
    <w:basedOn w:val="CharStyle4"/>
    <w:rPr>
      <w:lang w:val="ru-RU" w:eastAsia="ru-RU" w:bidi="ru-RU"/>
      <w:b/>
      <w:bCs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29">
    <w:name w:val="Основной текст (2) + 10 pt"/>
    <w:basedOn w:val="CharStyle4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30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31">
    <w:name w:val="Основной текст (2) + 6,5 pt,Курсив"/>
    <w:basedOn w:val="CharStyle4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after="180" w:line="28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center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">
    <w:name w:val="Основной текст (7)"/>
    <w:basedOn w:val="Normal"/>
    <w:link w:val="CharStyle15"/>
    <w:pPr>
      <w:widowControl w:val="0"/>
      <w:shd w:val="clear" w:color="auto" w:fill="FFFFFF"/>
      <w:jc w:val="both"/>
      <w:spacing w:before="4140" w:line="216" w:lineRule="exact"/>
      <w:ind w:firstLine="24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Подпись к таблице (2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1">
    <w:name w:val="Подпись к таблице (3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23">
    <w:name w:val="Подпись к картинке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